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41" w:rsidRDefault="00747C2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</w:p>
    <w:p w:rsidR="00584D41" w:rsidRDefault="00747C2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автономного учреждения культуры городского округа Краснотурьинск</w:t>
      </w:r>
    </w:p>
    <w:p w:rsidR="00584D41" w:rsidRDefault="00747C2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«Краснотурьинский театр кукол»</w:t>
      </w:r>
    </w:p>
    <w:p w:rsidR="00584D41" w:rsidRDefault="00584D41">
      <w:pPr>
        <w:pStyle w:val="a5"/>
        <w:jc w:val="center"/>
        <w:rPr>
          <w:b/>
          <w:sz w:val="28"/>
          <w:szCs w:val="28"/>
        </w:rPr>
      </w:pPr>
    </w:p>
    <w:p w:rsidR="00584D41" w:rsidRDefault="00584D41">
      <w:pPr>
        <w:pStyle w:val="a5"/>
        <w:jc w:val="center"/>
        <w:rPr>
          <w:b/>
          <w:sz w:val="28"/>
          <w:szCs w:val="28"/>
        </w:rPr>
      </w:pPr>
    </w:p>
    <w:tbl>
      <w:tblPr>
        <w:tblW w:w="1472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02"/>
        <w:gridCol w:w="2383"/>
        <w:gridCol w:w="1005"/>
        <w:gridCol w:w="3685"/>
        <w:gridCol w:w="1370"/>
        <w:gridCol w:w="1755"/>
        <w:gridCol w:w="2420"/>
      </w:tblGrid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</w:pPr>
            <w:r>
              <w:t xml:space="preserve">Раздел 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</w:pPr>
            <w:r>
              <w:t>Кабинет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</w:pPr>
            <w:r>
              <w:t>Наименование оборудования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</w:pPr>
            <w:r>
              <w:t>Количество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</w:pPr>
            <w:r>
              <w:t>Год приобретения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</w:pPr>
            <w:r>
              <w:t>Состояние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Производственные мастерские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 w:rsidP="003D252A">
            <w:pPr>
              <w:pStyle w:val="a5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Торцовочная пила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proofErr w:type="spellStart"/>
            <w:r>
              <w:rPr>
                <w:b/>
              </w:rPr>
              <w:t>Пром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швейная машинка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Pr="00747C2C" w:rsidRDefault="00747C2C" w:rsidP="003D252A">
            <w:pPr>
              <w:pStyle w:val="a5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Оверлк</w:t>
            </w:r>
            <w:proofErr w:type="spellEnd"/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Шкаф сушильный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Шкаф вытяжной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Станок шлифовальный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Станок фрезерный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Станок токарный по металлу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Станок деревообрабатывающий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Станок токарный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Машинка швейная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Сварочный аппарат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proofErr w:type="spellStart"/>
            <w:r>
              <w:rPr>
                <w:b/>
              </w:rPr>
              <w:t>Электролобзик</w:t>
            </w:r>
            <w:proofErr w:type="spellEnd"/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перегорел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proofErr w:type="spellStart"/>
            <w:r>
              <w:rPr>
                <w:b/>
              </w:rPr>
              <w:t>Трубогиб-профелегиб</w:t>
            </w:r>
            <w:proofErr w:type="spellEnd"/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Утюг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Горелка со шлангом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proofErr w:type="spellStart"/>
            <w:r>
              <w:rPr>
                <w:b/>
              </w:rPr>
              <w:t>Распошивальная</w:t>
            </w:r>
            <w:proofErr w:type="spellEnd"/>
            <w:r>
              <w:rPr>
                <w:b/>
              </w:rPr>
              <w:t xml:space="preserve"> машина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рабочая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Станок сверлильный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рабочий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Регулируемый женский манекен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рабочий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Сварочный аппарат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рабочий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Дрель безударная сетевая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рабочая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Световое оборудование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 w:rsidP="003D252A">
            <w:pPr>
              <w:pStyle w:val="a5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Дым-машина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1991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сломана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Скане</w:t>
            </w:r>
            <w:proofErr w:type="gramStart"/>
            <w:r>
              <w:rPr>
                <w:b/>
              </w:rPr>
              <w:t>р(</w:t>
            </w:r>
            <w:proofErr w:type="gramEnd"/>
            <w:r>
              <w:rPr>
                <w:b/>
              </w:rPr>
              <w:t>свет)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Генератор снега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Генератор снега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Генератор снега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Машина конфетти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Генератор мыльных пузырей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Машина конфетти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 xml:space="preserve">Пушка </w:t>
            </w:r>
            <w:proofErr w:type="spellStart"/>
            <w:r>
              <w:rPr>
                <w:b/>
              </w:rPr>
              <w:t>Светогор</w:t>
            </w:r>
            <w:proofErr w:type="spellEnd"/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перегорела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Профильный прожектор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Светильник ультрафиолетовый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Прожектор Светоч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Светильник рассеянного света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2шт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ерегорели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proofErr w:type="gramStart"/>
            <w:r>
              <w:rPr>
                <w:b/>
              </w:rPr>
              <w:t>Видео-проектор</w:t>
            </w:r>
            <w:proofErr w:type="gramEnd"/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proofErr w:type="gramStart"/>
            <w:r>
              <w:rPr>
                <w:b/>
              </w:rPr>
              <w:t>Видео-проектор</w:t>
            </w:r>
            <w:proofErr w:type="gramEnd"/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Проектор мультимедийный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Проекционный экран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Пульт управления свет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борудованием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Светильник со шторками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Прожектор плоский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Светодиодный прожектор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proofErr w:type="spellStart"/>
            <w:r>
              <w:rPr>
                <w:b/>
              </w:rPr>
              <w:t>Светодинамический</w:t>
            </w:r>
            <w:proofErr w:type="spellEnd"/>
            <w:r>
              <w:rPr>
                <w:b/>
              </w:rPr>
              <w:t xml:space="preserve"> эффект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Прожектор театральный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Светильник Вращающая голова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 xml:space="preserve">Цифровой </w:t>
            </w:r>
            <w:proofErr w:type="spellStart"/>
            <w:r>
              <w:rPr>
                <w:b/>
              </w:rPr>
              <w:t>диммер</w:t>
            </w:r>
            <w:proofErr w:type="spellEnd"/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Блок прямых включений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proofErr w:type="spellStart"/>
            <w:r>
              <w:rPr>
                <w:b/>
              </w:rPr>
              <w:t>Сплиттер</w:t>
            </w:r>
            <w:proofErr w:type="spellEnd"/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Устройство распределения мощности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Светильник Протон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proofErr w:type="spellStart"/>
            <w:r>
              <w:rPr>
                <w:b/>
              </w:rPr>
              <w:t>Диммер</w:t>
            </w:r>
            <w:proofErr w:type="spellEnd"/>
            <w:r>
              <w:rPr>
                <w:b/>
              </w:rPr>
              <w:t xml:space="preserve"> 4-х канальный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proofErr w:type="spellStart"/>
            <w:r>
              <w:rPr>
                <w:b/>
              </w:rPr>
              <w:t>Темнитель</w:t>
            </w:r>
            <w:proofErr w:type="spellEnd"/>
            <w:r>
              <w:rPr>
                <w:b/>
              </w:rPr>
              <w:t xml:space="preserve"> света Протон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Светодиодный прожектор направленного света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Светодиодный светильник заливающего света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Коробка коммутационная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Блок управления светом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Светильник  синего света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Стойка-тренога для свет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борудования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Ультрафиолетовый светильник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Светодиодная панель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Проекционный экран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 xml:space="preserve">Прожектор </w:t>
            </w:r>
            <w:proofErr w:type="spellStart"/>
            <w:r>
              <w:rPr>
                <w:b/>
              </w:rPr>
              <w:t>Светогор</w:t>
            </w:r>
            <w:proofErr w:type="spellEnd"/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Многофункциональный световой эффект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Прожектор профильный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Моторизованная панель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Бегущая строка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Декодер  4-канала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Прожектор заливающего света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proofErr w:type="spellStart"/>
            <w:r>
              <w:rPr>
                <w:b/>
              </w:rPr>
              <w:t>Сплиттер</w:t>
            </w:r>
            <w:proofErr w:type="spellEnd"/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Профильный прожектор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Светодиодный прожектор Вращающаяся  голова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Театральный ламповый прожектор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Контроллер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Сценический модуль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Активная переносная система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Генератор тумана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Дым машина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Звуковое оборудование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 w:rsidP="003D252A">
            <w:pPr>
              <w:pStyle w:val="a5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proofErr w:type="spellStart"/>
            <w:r>
              <w:rPr>
                <w:b/>
              </w:rPr>
              <w:t>Двухполосная</w:t>
            </w:r>
            <w:proofErr w:type="spellEnd"/>
            <w:r>
              <w:rPr>
                <w:b/>
              </w:rPr>
              <w:t xml:space="preserve"> колонка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Усилитель мощности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 xml:space="preserve">2-х антенная вокальная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/система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Микрофон студийный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proofErr w:type="spellStart"/>
            <w:r>
              <w:rPr>
                <w:b/>
              </w:rPr>
              <w:t>Минидиск</w:t>
            </w:r>
            <w:proofErr w:type="spellEnd"/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Аппаратура с акт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истемой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Микрофон конденсаторный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Кроссовер-2 полосы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Активная 2-х полосная система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Сабвуфер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proofErr w:type="spellStart"/>
            <w:r>
              <w:rPr>
                <w:b/>
              </w:rPr>
              <w:t>Полнодиапазонная</w:t>
            </w:r>
            <w:proofErr w:type="spellEnd"/>
            <w:r>
              <w:rPr>
                <w:b/>
              </w:rPr>
              <w:t xml:space="preserve"> акустическая система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Сетевой дистрибьютор питания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Профессиональный плеер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2-х канальный ревербератор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Концертный микшерный пульт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Комплекс радиосистем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Усилитель мощности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proofErr w:type="spellStart"/>
            <w:r>
              <w:rPr>
                <w:b/>
              </w:rPr>
              <w:t>Рэковый</w:t>
            </w:r>
            <w:proofErr w:type="spellEnd"/>
            <w:r>
              <w:rPr>
                <w:b/>
              </w:rPr>
              <w:t xml:space="preserve"> шкаф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 xml:space="preserve">Стойка </w:t>
            </w:r>
            <w:proofErr w:type="spellStart"/>
            <w:r>
              <w:rPr>
                <w:b/>
              </w:rPr>
              <w:t>рэковая</w:t>
            </w:r>
            <w:proofErr w:type="spellEnd"/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Эквалайзер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Радиосистема с оголовьем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Цифровая звуковая станция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Комплект студийных микрофонов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Активный 3-полосный комплект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Вокальный микрофонный комплекс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Активная низкопрофильная мониторная система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Портативная система звукоусиления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Активный монитор ближней зоны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Синтезатор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Монитор студийный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Активная акустическая система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Пульт микшерный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 xml:space="preserve">Вокальная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/система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Распределительная коробка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Наушники студийные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Гарнитура для радиосистемы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Микрофон подвесной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Микшерный пульт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proofErr w:type="spellStart"/>
            <w:r>
              <w:rPr>
                <w:b/>
              </w:rPr>
              <w:t>Сплиттер</w:t>
            </w:r>
            <w:proofErr w:type="spellEnd"/>
            <w:r>
              <w:rPr>
                <w:b/>
              </w:rPr>
              <w:t xml:space="preserve"> 8-каналов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Стойка микрофонная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Активная 2-аполосная акустическая система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Ноутбук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 w:rsidP="003D252A">
            <w:pPr>
              <w:pStyle w:val="a5"/>
              <w:rPr>
                <w:b/>
              </w:rPr>
            </w:pPr>
            <w:r>
              <w:rPr>
                <w:b/>
              </w:rPr>
              <w:t>Планшет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 w:rsidTr="00E25F32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Административно-хозяйственное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</w:tr>
      <w:tr w:rsidR="003D252A" w:rsidTr="00E25F32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Генератор бензиновый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 w:rsidTr="00E25F32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ind w:left="1080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Газонокосилка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 w:rsidTr="00E25F32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 xml:space="preserve">Цифровой </w:t>
            </w:r>
            <w:proofErr w:type="spellStart"/>
            <w:r>
              <w:rPr>
                <w:b/>
              </w:rPr>
              <w:t>дубликатор</w:t>
            </w:r>
            <w:proofErr w:type="spellEnd"/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Видеокамера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Фотоаппарат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Компактная камера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Монитор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Процессор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Принтер/копир/сканер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Монитор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Системный блок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Принтер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Ноутбук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Рекламная конструкция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Компьютер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Принтер/копир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Системный блок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Монитор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Принтер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rPr>
          <w:trHeight w:val="257"/>
        </w:trPr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Монитор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Системный блок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Монитор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Монитор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rPr>
          <w:trHeight w:val="257"/>
        </w:trPr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Системный блок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Принтер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Компьютер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Компьютер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Компьютер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rPr>
          <w:trHeight w:val="387"/>
        </w:trPr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Ноутбук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Ноутбук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Ноутбук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Ноутбук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 w:rsidTr="00E25F32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Моноблок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 w:rsidTr="00E25F32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 xml:space="preserve">Узел управления </w:t>
            </w:r>
            <w:proofErr w:type="spellStart"/>
            <w:r>
              <w:rPr>
                <w:b/>
              </w:rPr>
              <w:t>спринклерный</w:t>
            </w:r>
            <w:proofErr w:type="spellEnd"/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Дисковый поворотный затвор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Насос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ind w:left="1080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здание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proofErr w:type="spellStart"/>
            <w:r>
              <w:rPr>
                <w:b/>
              </w:rPr>
              <w:t>Рециркулятор</w:t>
            </w:r>
            <w:proofErr w:type="spellEnd"/>
            <w:r>
              <w:rPr>
                <w:b/>
              </w:rPr>
              <w:t xml:space="preserve"> бактерицидный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 w:rsidTr="003D252A">
        <w:trPr>
          <w:trHeight w:val="668"/>
        </w:trPr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ind w:left="1080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Моноблок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Автотранспортное хозяйство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</w:tr>
      <w:tr w:rsidR="003D252A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ind w:left="1080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А/М Газ 33073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1993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Подлежит ремонту</w:t>
            </w:r>
          </w:p>
        </w:tc>
      </w:tr>
      <w:tr w:rsidR="003D252A" w:rsidTr="00E25F32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ind w:left="1080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А/М ПАЗ 32053К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 w:rsidTr="00E25F32">
        <w:tc>
          <w:tcPr>
            <w:tcW w:w="2102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А/М ПАЗ 320530-22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 w:rsidTr="00E25F32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 w:rsidP="003D252A">
            <w:pPr>
              <w:pStyle w:val="a5"/>
              <w:rPr>
                <w:b/>
              </w:rPr>
            </w:pPr>
            <w:r>
              <w:rPr>
                <w:b/>
              </w:rPr>
              <w:t>А/М УАЗ 390995-04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3D252A">
        <w:tc>
          <w:tcPr>
            <w:tcW w:w="2102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</w:tr>
      <w:tr w:rsidR="003D252A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2A" w:rsidRDefault="003D252A">
            <w:pPr>
              <w:pStyle w:val="a5"/>
              <w:jc w:val="center"/>
              <w:rPr>
                <w:b/>
              </w:rPr>
            </w:pPr>
          </w:p>
        </w:tc>
      </w:tr>
    </w:tbl>
    <w:p w:rsidR="00584D41" w:rsidRDefault="00747C2C">
      <w:pPr>
        <w:pStyle w:val="a5"/>
        <w:jc w:val="center"/>
        <w:rPr>
          <w:b/>
        </w:rPr>
      </w:pPr>
      <w:r>
        <w:rPr>
          <w:b/>
        </w:rPr>
        <w:t xml:space="preserve"> </w:t>
      </w:r>
    </w:p>
    <w:p w:rsidR="00584D41" w:rsidRDefault="00584D41">
      <w:pPr>
        <w:pStyle w:val="a5"/>
        <w:jc w:val="center"/>
      </w:pPr>
    </w:p>
    <w:sectPr w:rsidR="00584D41" w:rsidSect="00DB0008">
      <w:pgSz w:w="16838" w:h="11906" w:orient="landscape"/>
      <w:pgMar w:top="1134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24" w:rsidRDefault="00653424">
      <w:pPr>
        <w:spacing w:after="0" w:line="240" w:lineRule="auto"/>
      </w:pPr>
      <w:r>
        <w:separator/>
      </w:r>
    </w:p>
  </w:endnote>
  <w:endnote w:type="continuationSeparator" w:id="0">
    <w:p w:rsidR="00653424" w:rsidRDefault="0065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24" w:rsidRDefault="006534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3424" w:rsidRDefault="00653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1309"/>
    <w:multiLevelType w:val="multilevel"/>
    <w:tmpl w:val="05F29948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84D41"/>
    <w:rsid w:val="003D252A"/>
    <w:rsid w:val="00584D41"/>
    <w:rsid w:val="00653424"/>
    <w:rsid w:val="00747C2C"/>
    <w:rsid w:val="00993E98"/>
    <w:rsid w:val="00BE15EB"/>
    <w:rsid w:val="00DB0008"/>
    <w:rsid w:val="00E9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000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0008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DB00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B0008"/>
    <w:pPr>
      <w:spacing w:after="120"/>
    </w:pPr>
  </w:style>
  <w:style w:type="paragraph" w:styleId="a3">
    <w:name w:val="List"/>
    <w:basedOn w:val="Textbody"/>
    <w:rsid w:val="00DB0008"/>
    <w:rPr>
      <w:rFonts w:ascii="Liberation Serif" w:hAnsi="Liberation Serif" w:cs="Mangal"/>
    </w:rPr>
  </w:style>
  <w:style w:type="paragraph" w:styleId="a4">
    <w:name w:val="caption"/>
    <w:basedOn w:val="Standard"/>
    <w:rsid w:val="00DB0008"/>
    <w:pPr>
      <w:suppressLineNumbers/>
      <w:spacing w:before="120" w:after="120"/>
    </w:pPr>
    <w:rPr>
      <w:rFonts w:ascii="Liberation Serif" w:hAnsi="Liberation Serif" w:cs="Mangal"/>
      <w:i/>
      <w:iCs/>
    </w:rPr>
  </w:style>
  <w:style w:type="paragraph" w:customStyle="1" w:styleId="Index">
    <w:name w:val="Index"/>
    <w:basedOn w:val="Standard"/>
    <w:rsid w:val="00DB0008"/>
    <w:pPr>
      <w:suppressLineNumbers/>
    </w:pPr>
    <w:rPr>
      <w:rFonts w:ascii="Liberation Serif" w:hAnsi="Liberation Serif" w:cs="Mangal"/>
    </w:rPr>
  </w:style>
  <w:style w:type="paragraph" w:styleId="a5">
    <w:name w:val="No Spacing"/>
    <w:rsid w:val="00DB0008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DB0008"/>
    <w:pPr>
      <w:suppressLineNumbers/>
    </w:pPr>
  </w:style>
  <w:style w:type="paragraph" w:customStyle="1" w:styleId="TableHeading">
    <w:name w:val="Table Heading"/>
    <w:basedOn w:val="TableContents"/>
    <w:rsid w:val="00DB0008"/>
    <w:pPr>
      <w:jc w:val="center"/>
    </w:pPr>
    <w:rPr>
      <w:b/>
      <w:bCs/>
    </w:rPr>
  </w:style>
  <w:style w:type="numbering" w:customStyle="1" w:styleId="WWNum1">
    <w:name w:val="WWNum1"/>
    <w:basedOn w:val="a2"/>
    <w:rsid w:val="00DB000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Liberation Serif" w:hAnsi="Liberation Serif"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ascii="Liberation Serif" w:hAnsi="Liberation Serif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Liberation Serif" w:hAnsi="Liberation Serif" w:cs="Mangal"/>
    </w:rPr>
  </w:style>
  <w:style w:type="paragraph" w:styleId="a5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театрр</dc:creator>
  <cp:lastModifiedBy>USER</cp:lastModifiedBy>
  <cp:revision>2</cp:revision>
  <dcterms:created xsi:type="dcterms:W3CDTF">2021-07-20T09:17:00Z</dcterms:created>
  <dcterms:modified xsi:type="dcterms:W3CDTF">2021-07-20T09:17:00Z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